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eastAsia="zh-CN"/>
        </w:rPr>
        <w:t>失业保险稳岗返还业务网报流程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一、打开申报网页“安徽省人社统一服务公共平台”。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870200"/>
            <wp:effectExtent l="0" t="0" r="5715" b="6350"/>
            <wp:docPr id="1" name="图片 1" descr="Z_}Q$6]~YIOKZYMTB35%]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_}Q$6]~YIOKZYMTB35%]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二、搜索栏中输入关键字“稳岗返还”，点击进入。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274445"/>
            <wp:effectExtent l="0" t="0" r="6985" b="1905"/>
            <wp:docPr id="2" name="图片 2" descr="7UHQ(O89E6R[7T42WIK(W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UHQ(O89E6R[7T42WIK(WFW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三、点击“法人办事”，进入“稳岗返还”业务。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1455420"/>
            <wp:effectExtent l="0" t="0" r="8890" b="11430"/>
            <wp:docPr id="3" name="图片 3" descr="6Z4D]_)43)T1LS0RA}1A0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Z4D]_)43)T1LS0RA}1A0S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四、页面自动跳转，点击“法人用户”，输入企业账户、密码。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9650" cy="4343400"/>
            <wp:effectExtent l="0" t="0" r="0" b="0"/>
            <wp:docPr id="4" name="图片 4" descr="W$J98WQ`{CV0V`{_9`SRA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$J98WQ`{CV0V`{_9`SRALJ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五、跳转申报平台，点击“业务办理”。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573020"/>
            <wp:effectExtent l="0" t="0" r="0" b="2540"/>
            <wp:docPr id="7" name="图片 7" descr="IMG_20251013_10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1013_1005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六、左侧任务栏中，点击“失业保险服务”，选择“失业保险稳岗返还”。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061835"/>
            <wp:effectExtent l="0" t="0" r="8255" b="5715"/>
            <wp:docPr id="8" name="图片 8" descr="IMG_5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6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6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七、申报表中所有红色</w:t>
      </w:r>
      <w:r>
        <w:rPr>
          <w:rFonts w:hint="eastAsia"/>
          <w:b/>
          <w:bCs/>
          <w:sz w:val="32"/>
          <w:szCs w:val="32"/>
          <w:lang w:val="en-US" w:eastAsia="zh-CN"/>
        </w:rPr>
        <w:t>*为必填项目。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315210"/>
            <wp:effectExtent l="0" t="0" r="8255" b="8890"/>
            <wp:docPr id="9" name="图片 9" descr="IMG_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6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auto"/>
          <w:sz w:val="30"/>
          <w:szCs w:val="30"/>
          <w:lang w:val="en-US" w:eastAsia="zh-CN"/>
        </w:rPr>
      </w:pPr>
    </w:p>
    <w:p>
      <w:pPr>
        <w:rPr>
          <w:rFonts w:hint="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auto"/>
          <w:sz w:val="30"/>
          <w:szCs w:val="30"/>
          <w:lang w:val="en-US" w:eastAsia="zh-CN"/>
        </w:rPr>
        <w:t>其中，“拨付银行”填写自己企业开户行的总行</w:t>
      </w:r>
    </w:p>
    <w:p>
      <w:r>
        <w:drawing>
          <wp:inline distT="0" distB="0" distL="114300" distR="114300">
            <wp:extent cx="3924300" cy="97155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注意：此处“上传材料”忽略不计，直接点击“保存”。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3925" cy="1943100"/>
            <wp:effectExtent l="0" t="0" r="9525" b="0"/>
            <wp:docPr id="10" name="图片 10" descr="Q({X(9_2A5$]AJ7W5[NXG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({X(9_2A5$]AJ7W5[NXGD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八、保存好点击“业务提交”。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2490"/>
            <wp:effectExtent l="0" t="0" r="6985" b="3810"/>
            <wp:docPr id="12" name="图片 12" descr="$O)JYZH64I1(%66ST2UB3{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$O)JYZH64I1(%66ST2UB3{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九、点击左侧任务栏中“待提交数据查询”。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57400"/>
            <wp:effectExtent l="0" t="0" r="10160" b="0"/>
            <wp:docPr id="11" name="图片 11" descr="IMG_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6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十、根据申报时间找到业务，确认无误后点击“业务提交”即可。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25500"/>
            <wp:effectExtent l="0" t="0" r="3810" b="12700"/>
            <wp:docPr id="13" name="图片 13" descr="5O]1O5)Q6(QJ4S5UQRP9U1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O]1O5)Q6(QJ4S5UQRP9U1H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注意：所有页面中都会出现红色字体的注意事项，请认真阅读。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5420" cy="1068070"/>
            <wp:effectExtent l="0" t="0" r="11430" b="17780"/>
            <wp:docPr id="14" name="图片 14" descr="2M(S]T~F~@0BBX~D3SA4Y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M(S]T~F~@0BBX~D3SA4Y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1000760"/>
            <wp:effectExtent l="0" t="0" r="4445" b="8890"/>
            <wp:docPr id="15" name="图片 15" descr="({8PG9ST9AFF_YOD90_G%I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({8PG9ST9AFF_YOD90_G%I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B1D3D"/>
    <w:rsid w:val="046D057F"/>
    <w:rsid w:val="27FE3F5B"/>
    <w:rsid w:val="462D38E6"/>
    <w:rsid w:val="4C5B1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39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2022-09-21T07:10:00Z</dcterms:created>
  <dc:creator>娜时花开1421772389</dc:creator>
  <cp:lastModifiedBy>空格</cp:lastModifiedBy>
  <dcterms:modified xsi:type="dcterms:W3CDTF">2025-10-14T08:43:49Z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