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2"/>
          <w:numId w:val="0"/>
        </w:numPr>
        <w:ind w:leftChars="0"/>
        <w:rPr>
          <w:rFonts w:hint="eastAsia" w:eastAsia="宋体"/>
          <w:lang w:eastAsia="zh-CN"/>
        </w:rPr>
      </w:pPr>
      <w:bookmarkStart w:id="0" w:name="_Toc49179968"/>
      <w:bookmarkStart w:id="1" w:name="_Toc49852743"/>
      <w:bookmarkStart w:id="2" w:name="_Toc41253402"/>
      <w:r>
        <w:rPr>
          <w:rFonts w:hint="eastAsia"/>
          <w:lang w:eastAsia="zh-CN"/>
        </w:rPr>
        <w:t>附件：网办</w:t>
      </w:r>
      <w:r>
        <w:rPr>
          <w:rFonts w:hint="eastAsia"/>
        </w:rPr>
        <w:t>缴费基数申报</w:t>
      </w:r>
      <w:bookmarkEnd w:id="0"/>
      <w:bookmarkEnd w:id="1"/>
      <w:bookmarkEnd w:id="2"/>
      <w:r>
        <w:rPr>
          <w:rFonts w:hint="eastAsia"/>
          <w:lang w:eastAsia="zh-CN"/>
        </w:rPr>
        <w:t>操作说明</w:t>
      </w:r>
    </w:p>
    <w:p>
      <w:pPr>
        <w:pStyle w:val="4"/>
        <w:ind w:firstLine="480"/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/>
        </w:rPr>
        <w:t>缴费基数申报主要用于对缴费基数变更提交申报，提供缴费基数变更</w:t>
      </w:r>
      <w:r>
        <w:rPr>
          <w:rFonts w:hint="eastAsia"/>
          <w:lang w:eastAsia="zh-CN"/>
        </w:rPr>
        <w:t>和</w:t>
      </w:r>
      <w:r>
        <w:rPr>
          <w:rFonts w:hint="eastAsia"/>
        </w:rPr>
        <w:t>批量缴费基数变更的功能。</w:t>
      </w:r>
    </w:p>
    <w:p>
      <w:pP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w:t>进入页面：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"http://61.190.31.166:10001/ggfwwt/" </w:instrText>
      </w:r>
      <w:r>
        <w:rPr>
          <w:rFonts w:hint="eastAsia"/>
        </w:rPr>
        <w:fldChar w:fldCharType="separate"/>
      </w:r>
      <w:r>
        <w:rPr>
          <w:rStyle w:val="8"/>
          <w:rFonts w:hint="eastAsia"/>
        </w:rPr>
        <w:t>http://61.190.31.166:10001/ggfwwt/</w:t>
      </w:r>
      <w:r>
        <w:rPr>
          <w:rFonts w:hint="eastAsia"/>
        </w:rPr>
        <w:fldChar w:fldCharType="end"/>
      </w:r>
      <w:bookmarkStart w:id="8" w:name="_GoBack"/>
      <w:bookmarkEnd w:id="8"/>
    </w:p>
    <w:p>
      <w:pPr>
        <w:numPr>
          <w:ilvl w:val="0"/>
          <w:numId w:val="2"/>
        </w:numPr>
        <w:jc w:val="left"/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w:t>点击登录，输入参保单位的“安徽政务服务网”账号密码，没有的自己去“安徽政务服务网”注册单位账号。</w:t>
      </w:r>
    </w:p>
    <w:p>
      <w:pPr>
        <w:numPr>
          <w:ilvl w:val="0"/>
          <w:numId w:val="0"/>
        </w:numPr>
        <w:jc w:val="left"/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245110</wp:posOffset>
                </wp:positionV>
                <wp:extent cx="276225" cy="200025"/>
                <wp:effectExtent l="6350" t="6350" r="2222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56885" y="1753870"/>
                          <a:ext cx="2762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7.55pt;margin-top:19.3pt;height:15.75pt;width:21.75pt;z-index:251659264;v-text-anchor:middle;mso-width-relative:page;mso-height-relative:page;" filled="f" stroked="t" coordsize="21600,21600" o:gfxdata="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N2ilo9UAAAAJAQAADwAAAAAAAAABACAAAAAiAAAAZHJzL2Rv&#10;d25yZXYueG1sUEsBAhQAFAAAAAgAh07iQIUuKox2AgAA1gQAAA4AAAAAAAAAAQAgAAAAJAEAAGRy&#10;cy9lMm9Eb2MueG1sUEsFBgAAAAAGAAYAWQEAAAwGAAAAAA==&#10;">
                <v:fill on="f" focussize="0,0"/>
                <v:stroke weight="1pt" color="#FF0000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69865" cy="786130"/>
            <wp:effectExtent l="0" t="0" r="698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361" t="1212" r="-361" b="-12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61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889635</wp:posOffset>
                </wp:positionV>
                <wp:extent cx="504825" cy="276225"/>
                <wp:effectExtent l="6350" t="6350" r="2222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1810" y="3258820"/>
                          <a:ext cx="5048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3pt;margin-top:70.05pt;height:21.75pt;width:39.75pt;z-index:251660288;v-text-anchor:middle;mso-width-relative:page;mso-height-relative:page;" filled="f" stroked="t" coordsize="21600,21600" o:gfxdata="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j5PTdUAAAALAQAADwAAAAAAAAABACAAAAAiAAAAZHJzL2Rv&#10;d25yZXYueG1sUEsBAhQAFAAAAAgAh07iQG4j6xN2AgAA1gQAAA4AAAAAAAAAAQAgAAAAJAEAAGRy&#10;cy9lMm9Eb2MueG1sUEsFBgAAAAAGAAYAWQEAAAw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w:t>点击”法人办事”</w:t>
      </w: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69865" cy="786130"/>
            <wp:effectExtent l="9525" t="9525" r="16510" b="234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61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w:t>注意选择“淮南市”，点击“城镇职工社会保险”，点击“单位参保证明查询打印”进行网页跳转至“多险申报平台”。</w:t>
      </w:r>
    </w:p>
    <w:p>
      <w:pPr>
        <w:numPr>
          <w:ilvl w:val="0"/>
          <w:numId w:val="0"/>
        </w:num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1899285</wp:posOffset>
                </wp:positionV>
                <wp:extent cx="828675" cy="142875"/>
                <wp:effectExtent l="6350" t="6350" r="2222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7860" y="5798820"/>
                          <a:ext cx="8286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55pt;margin-top:149.55pt;height:11.25pt;width:65.25pt;z-index:251662336;v-text-anchor:middle;mso-width-relative:page;mso-height-relative:page;" filled="f" stroked="t" coordsize="21600,21600" o:gfxdata="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X81sI1wAAAAsBAAAPAAAAAAAAAAEAIAAAACIAAABkcnMv&#10;ZG93bnJldi54bWxQSwECFAAUAAAACACHTuJAsz1OcHYCAADWBAAADgAAAAAAAAABACAAAAAmAQAA&#10;ZHJzL2Uyb0RvYy54bWxQSwUGAAAAAAYABgBZAQAADg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260985</wp:posOffset>
                </wp:positionV>
                <wp:extent cx="428625" cy="152400"/>
                <wp:effectExtent l="6350" t="6350" r="2222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8910" y="4160520"/>
                          <a:ext cx="4286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05pt;margin-top:20.55pt;height:12pt;width:33.75pt;z-index:251661312;v-text-anchor:middle;mso-width-relative:page;mso-height-relative:page;" filled="f" stroked="t" coordsize="21600,21600" o:gfxdata="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JaFA3WAAAACQEAAA8AAAAAAAAAAQAgAAAAIgAAAGRycy9k&#10;b3ducmV2LnhtbFBLAQIUABQAAAAIAIdO4kBSZen2dgIAANYEAAAOAAAAAAAAAAEAIAAAACUBAABk&#10;cnMvZTJvRG9jLnhtbFBLBQYAAAAABgAGAFkBAAAN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1389380</wp:posOffset>
                </wp:positionV>
                <wp:extent cx="857250" cy="190500"/>
                <wp:effectExtent l="6350" t="6350" r="1270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5585" y="5275580"/>
                          <a:ext cx="8572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55pt;margin-top:109.4pt;height:15pt;width:67.5pt;z-index:251663360;v-text-anchor:middle;mso-width-relative:page;mso-height-relative:page;" filled="f" stroked="t" coordsize="21600,21600" o:gfxdata="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eosem2AAAAAsBAAAPAAAAAAAAAAEAIAAAACIAAABkcnMv&#10;ZG93bnJldi54bWxQSwECFAAUAAAACACHTuJAVgS6V3UCAADWBAAADgAAAAAAAAABACAAAAAnAQAA&#10;ZHJzL2Uyb0RvYy54bWxQSwUGAAAAAAYABgBZAQAADgYAAAAA&#10;">
                <v:fill on="f" focussize="0,0"/>
                <v:stroke weight="1pt" color="#ED7D31 [3205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1610" cy="2246630"/>
            <wp:effectExtent l="0" t="0" r="15240" b="12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Toc49852744"/>
      <w:bookmarkStart w:id="4" w:name="_Toc49179969"/>
      <w:bookmarkStart w:id="5" w:name="_Toc41253403"/>
    </w:p>
    <w:p>
      <w:pPr>
        <w:numPr>
          <w:ilvl w:val="0"/>
          <w:numId w:val="0"/>
        </w:numPr>
        <w:ind w:firstLine="560" w:firstLineChars="200"/>
        <w:jc w:val="left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在“多险申报平台”进行</w:t>
      </w:r>
      <w:r>
        <w:rPr>
          <w:rFonts w:hint="eastAsia"/>
          <w:color w:val="FF0000"/>
          <w:sz w:val="28"/>
          <w:szCs w:val="28"/>
        </w:rPr>
        <w:t>缴费基数变更</w:t>
      </w:r>
      <w:bookmarkEnd w:id="3"/>
      <w:bookmarkEnd w:id="4"/>
      <w:bookmarkEnd w:id="5"/>
      <w:r>
        <w:rPr>
          <w:rFonts w:hint="eastAsia"/>
          <w:color w:val="FF0000"/>
          <w:sz w:val="28"/>
          <w:szCs w:val="28"/>
          <w:lang w:eastAsia="zh-CN"/>
        </w:rPr>
        <w:t>，参保单位可以选用“缴费基数变更”或“批量缴费基数变更”的一种进行基数申报，请勿重复申报，详细操作见下页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4"/>
        <w:ind w:left="0" w:leftChars="0" w:firstLine="562" w:firstLineChars="200"/>
        <w:rPr>
          <w:rFonts w:hint="eastAsia" w:ascii="Arial" w:hAnsi="Arial" w:eastAsia="黑体" w:cs="Times New Roman"/>
          <w:b/>
          <w:kern w:val="2"/>
          <w:sz w:val="28"/>
          <w:szCs w:val="22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28"/>
          <w:szCs w:val="22"/>
          <w:lang w:val="en-US" w:eastAsia="zh-CN" w:bidi="ar-SA"/>
        </w:rPr>
        <w:t>（一）缴费基数变更</w:t>
      </w:r>
    </w:p>
    <w:p>
      <w:pPr>
        <w:pStyle w:val="4"/>
        <w:ind w:firstLine="480"/>
      </w:pPr>
      <w:r>
        <w:rPr>
          <w:rFonts w:hint="eastAsia"/>
        </w:rPr>
        <w:t>主要用于变更已参保人员缴费基数。</w:t>
      </w:r>
    </w:p>
    <w:p>
      <w:pPr>
        <w:pStyle w:val="4"/>
        <w:ind w:firstLine="0" w:firstLineChars="0"/>
      </w:pPr>
      <w:r>
        <w:drawing>
          <wp:inline distT="0" distB="0" distL="0" distR="0">
            <wp:extent cx="5274310" cy="2480310"/>
            <wp:effectExtent l="0" t="0" r="2540" b="1524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</w:rPr>
        <w:t>步骤</w:t>
      </w:r>
      <w:r>
        <w:rPr>
          <w:rFonts w:hint="eastAsia"/>
        </w:rPr>
        <w:t>：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</w:pPr>
      <w:r>
        <w:rPr>
          <w:rFonts w:hint="eastAsia"/>
        </w:rPr>
        <w:t>在菜单里，选择业务办理→缴费基数申报→缴费基数变更；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</w:pPr>
      <w:r>
        <w:rPr>
          <w:rFonts w:hint="eastAsia"/>
        </w:rPr>
        <w:t>在查询条件输入正确的证件号码或姓名，点击“搜索”按钮，查询指定人员。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</w:pPr>
      <w:r>
        <w:rPr>
          <w:rFonts w:hint="eastAsia"/>
        </w:rPr>
        <w:t>在信息列表</w:t>
      </w:r>
      <w:r>
        <w:drawing>
          <wp:inline distT="0" distB="0" distL="0" distR="0">
            <wp:extent cx="768985" cy="118110"/>
            <wp:effectExtent l="0" t="0" r="12065" b="15240"/>
            <wp:docPr id="472" name="图片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图片 472"/>
                    <pic:cNvPicPr>
                      <a:picLocks noChangeAspect="1"/>
                    </pic:cNvPicPr>
                  </pic:nvPicPr>
                  <pic:blipFill>
                    <a:blip r:embed="rId7"/>
                    <a:srcRect t="20151" r="-130" b="32997"/>
                    <a:stretch>
                      <a:fillRect/>
                    </a:stretch>
                  </pic:blipFill>
                  <pic:spPr>
                    <a:xfrm>
                      <a:off x="0" y="0"/>
                      <a:ext cx="780515" cy="119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列里填写新的缴费基数（</w:t>
      </w:r>
      <w:r>
        <w:rPr>
          <w:rFonts w:hint="eastAsia"/>
          <w:color w:val="FF0000"/>
        </w:rPr>
        <w:t>只需修改需要变更的人员</w:t>
      </w:r>
      <w:r>
        <w:rPr>
          <w:rFonts w:hint="eastAsia"/>
        </w:rPr>
        <w:t>），修改结束后，点击“保存”按钮即可看到申报结果弹窗；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</w:pPr>
      <w:r>
        <w:rPr>
          <w:rFonts w:hint="eastAsia"/>
        </w:rPr>
        <w:t>保存后，可在弹窗看到提交结果。</w:t>
      </w:r>
    </w:p>
    <w:p>
      <w:pPr>
        <w:pStyle w:val="9"/>
      </w:pPr>
      <w:r>
        <w:drawing>
          <wp:inline distT="0" distB="0" distL="0" distR="0">
            <wp:extent cx="2400935" cy="1510665"/>
            <wp:effectExtent l="0" t="0" r="18415" b="13335"/>
            <wp:docPr id="476" name="图片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图片 4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3"/>
          <w:numId w:val="0"/>
        </w:numPr>
        <w:ind w:leftChars="0" w:firstLine="562" w:firstLineChars="200"/>
        <w:rPr>
          <w:rFonts w:hint="eastAsia"/>
          <w:lang w:eastAsia="zh-CN"/>
        </w:rPr>
      </w:pPr>
      <w:bookmarkStart w:id="6" w:name="_Toc49179970"/>
      <w:bookmarkStart w:id="7" w:name="_Toc49852745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3"/>
        <w:numPr>
          <w:ilvl w:val="3"/>
          <w:numId w:val="0"/>
        </w:numPr>
        <w:ind w:leftChars="0" w:firstLine="562" w:firstLineChars="200"/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批量缴费基数变更</w:t>
      </w:r>
      <w:bookmarkEnd w:id="6"/>
      <w:bookmarkEnd w:id="7"/>
    </w:p>
    <w:p>
      <w:pPr>
        <w:pStyle w:val="9"/>
        <w:ind w:left="420"/>
      </w:pPr>
      <w:r>
        <w:rPr>
          <w:rFonts w:hint="eastAsia"/>
        </w:rPr>
        <w:t>批量缴费基数变更主要用于批量变更已参保人员缴费基数。</w:t>
      </w:r>
    </w:p>
    <w:p>
      <w:pPr>
        <w:pStyle w:val="9"/>
      </w:pPr>
      <w:r>
        <w:drawing>
          <wp:inline distT="0" distB="0" distL="114300" distR="114300">
            <wp:extent cx="5269230" cy="2005965"/>
            <wp:effectExtent l="0" t="0" r="7620" b="13335"/>
            <wp:docPr id="5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</w:rPr>
        <w:t>步骤</w:t>
      </w:r>
      <w:r>
        <w:rPr>
          <w:rFonts w:hint="eastAsia"/>
        </w:rPr>
        <w:t>：</w:t>
      </w:r>
    </w:p>
    <w:p>
      <w:pPr>
        <w:pStyle w:val="9"/>
        <w:widowControl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在菜单里，选择业务办理→缴费基数申报→缴费基数变更；</w:t>
      </w:r>
    </w:p>
    <w:p>
      <w:pPr>
        <w:pStyle w:val="9"/>
        <w:widowControl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第一步：点击“下载模板”按钮，弹出模板下载选框，可选择下载空模板、全部人员或各种人员状态的模板，其中全部人员模板包含所有人员状态;</w:t>
      </w:r>
    </w:p>
    <w:p>
      <w:pPr>
        <w:pStyle w:val="9"/>
        <w:widowControl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模板为“.xls”格式文件，按模板要求填写信息，不可变更源模板格式;</w:t>
      </w:r>
    </w:p>
    <w:p>
      <w:pPr>
        <w:pStyle w:val="9"/>
        <w:widowControl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第二步：点击“导入模板”，将填写完成的模板重新导入系统，导入后可看到导入详情；</w:t>
      </w:r>
    </w:p>
    <w:p>
      <w:pPr>
        <w:pStyle w:val="9"/>
      </w:pPr>
      <w:r>
        <w:drawing>
          <wp:inline distT="0" distB="0" distL="114300" distR="114300">
            <wp:extent cx="4946015" cy="948055"/>
            <wp:effectExtent l="0" t="0" r="6985" b="4445"/>
            <wp:docPr id="5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601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点击第二步的“全部提交”按钮，将所有导入成功的数据全部上传提交。</w:t>
      </w:r>
    </w:p>
    <w:p>
      <w:pPr>
        <w:pStyle w:val="9"/>
        <w:widowControl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提交后可在弹窗看到提交结果；</w:t>
      </w:r>
    </w:p>
    <w:p>
      <w:pPr>
        <w:pStyle w:val="9"/>
      </w:pPr>
      <w:r>
        <w:drawing>
          <wp:inline distT="0" distB="0" distL="114300" distR="114300">
            <wp:extent cx="2917825" cy="1623695"/>
            <wp:effectExtent l="0" t="0" r="15875" b="14605"/>
            <wp:docPr id="5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03396"/>
    <w:multiLevelType w:val="singleLevel"/>
    <w:tmpl w:val="8F10339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3BCE37"/>
    <w:multiLevelType w:val="multilevel"/>
    <w:tmpl w:val="E83BCE3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CB2E30"/>
    <w:multiLevelType w:val="multilevel"/>
    <w:tmpl w:val="28CB2E30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FB681D"/>
    <w:multiLevelType w:val="multilevel"/>
    <w:tmpl w:val="2AFB681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992" w:firstLine="0"/>
      </w:pPr>
      <w:rPr>
        <w:rFonts w:hint="eastAsia"/>
        <w:lang w:val="en-US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-400" w:firstLine="400"/>
      </w:pPr>
      <w:rPr>
        <w:rFonts w:hint="eastAsia"/>
      </w:rPr>
    </w:lvl>
    <w:lvl w:ilvl="3" w:tentative="0">
      <w:start w:val="1"/>
      <w:numFmt w:val="decimal"/>
      <w:pStyle w:val="3"/>
      <w:suff w:val="nothing"/>
      <w:lvlText w:val="（%4）"/>
      <w:lvlJc w:val="left"/>
      <w:pPr>
        <w:tabs>
          <w:tab w:val="left" w:pos="-402"/>
        </w:tabs>
        <w:ind w:left="-402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24317"/>
    <w:rsid w:val="01CE15A9"/>
    <w:rsid w:val="02735E11"/>
    <w:rsid w:val="06C535FF"/>
    <w:rsid w:val="0791435D"/>
    <w:rsid w:val="08664EF2"/>
    <w:rsid w:val="0DF5552D"/>
    <w:rsid w:val="10D43C82"/>
    <w:rsid w:val="12A0299F"/>
    <w:rsid w:val="16CC313F"/>
    <w:rsid w:val="192C160A"/>
    <w:rsid w:val="1B0F598E"/>
    <w:rsid w:val="21580C28"/>
    <w:rsid w:val="21F41E57"/>
    <w:rsid w:val="2687460F"/>
    <w:rsid w:val="28AD0D43"/>
    <w:rsid w:val="2B764EA1"/>
    <w:rsid w:val="2BF13B87"/>
    <w:rsid w:val="2D6A61AF"/>
    <w:rsid w:val="2EE23AE8"/>
    <w:rsid w:val="2F1800E4"/>
    <w:rsid w:val="31270283"/>
    <w:rsid w:val="36B77C10"/>
    <w:rsid w:val="3B9B169E"/>
    <w:rsid w:val="3BB279E0"/>
    <w:rsid w:val="3D701722"/>
    <w:rsid w:val="3D910540"/>
    <w:rsid w:val="3DE31D56"/>
    <w:rsid w:val="3F720B90"/>
    <w:rsid w:val="416759E7"/>
    <w:rsid w:val="433A4D7A"/>
    <w:rsid w:val="451F655F"/>
    <w:rsid w:val="46087C03"/>
    <w:rsid w:val="4A3206EF"/>
    <w:rsid w:val="4B155CE3"/>
    <w:rsid w:val="4BA16614"/>
    <w:rsid w:val="51515C51"/>
    <w:rsid w:val="5E2053E8"/>
    <w:rsid w:val="60626876"/>
    <w:rsid w:val="60D426A4"/>
    <w:rsid w:val="64652455"/>
    <w:rsid w:val="64DC7D0A"/>
    <w:rsid w:val="6A710853"/>
    <w:rsid w:val="6A954808"/>
    <w:rsid w:val="6C1E6664"/>
    <w:rsid w:val="6CD977BE"/>
    <w:rsid w:val="6E3F3D08"/>
    <w:rsid w:val="6E926476"/>
    <w:rsid w:val="6FF36F5D"/>
    <w:rsid w:val="73346FFC"/>
    <w:rsid w:val="73985B78"/>
    <w:rsid w:val="73CB3090"/>
    <w:rsid w:val="78624317"/>
    <w:rsid w:val="79AB6E21"/>
    <w:rsid w:val="7A336E31"/>
    <w:rsid w:val="7D244C16"/>
    <w:rsid w:val="7F54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line="360" w:lineRule="auto"/>
      <w:ind w:left="0" w:firstLine="0"/>
      <w:outlineLvl w:val="2"/>
    </w:pPr>
    <w:rPr>
      <w:b/>
      <w:sz w:val="24"/>
    </w:rPr>
  </w:style>
  <w:style w:type="paragraph" w:styleId="3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/>
      <w:spacing w:line="360" w:lineRule="auto"/>
      <w:ind w:firstLine="200" w:firstLineChars="200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2021-04-26T00:49:00Z</dcterms:created>
  <dc:creator>正义1366941267</dc:creator>
  <cp:lastModifiedBy>尹学勇</cp:lastModifiedBy>
  <cp:lastPrinted>2021-06-02T09:04:00Z</cp:lastPrinted>
  <dcterms:modified xsi:type="dcterms:W3CDTF">2021-06-07T02:11:35Z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E2173F03AD7441CA900B85A548833532</vt:lpwstr>
  </property>
</Properties>
</file>