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2E" w:rsidRPr="001D4B55" w:rsidRDefault="002C5D05" w:rsidP="0066132E">
      <w:pPr>
        <w:jc w:val="center"/>
        <w:rPr>
          <w:rFonts w:ascii="黑体" w:eastAsia="黑体" w:hAnsi="黑体"/>
          <w:b/>
          <w:sz w:val="44"/>
          <w:szCs w:val="44"/>
        </w:rPr>
      </w:pPr>
      <w:r w:rsidRPr="002C5D05">
        <w:rPr>
          <w:rFonts w:ascii="黑体" w:eastAsia="黑体" w:hAnsi="黑体" w:hint="eastAsia"/>
          <w:b/>
          <w:sz w:val="44"/>
          <w:szCs w:val="44"/>
        </w:rPr>
        <w:t>专业测试</w:t>
      </w:r>
      <w:r w:rsidR="0066132E" w:rsidRPr="001D4B55">
        <w:rPr>
          <w:rFonts w:ascii="黑体" w:eastAsia="黑体" w:hAnsi="黑体" w:hint="eastAsia"/>
          <w:b/>
          <w:sz w:val="44"/>
          <w:szCs w:val="44"/>
        </w:rPr>
        <w:t>考生须知</w:t>
      </w:r>
    </w:p>
    <w:p w:rsidR="0066132E" w:rsidRDefault="0066132E" w:rsidP="0066132E">
      <w:pPr>
        <w:widowControl/>
        <w:spacing w:line="280" w:lineRule="exact"/>
        <w:ind w:firstLine="629"/>
        <w:rPr>
          <w:rFonts w:ascii="仿宋_GB2312" w:eastAsia="仿宋_GB2312"/>
          <w:kern w:val="0"/>
          <w:szCs w:val="21"/>
        </w:rPr>
      </w:pP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一、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试满分为100分，</w:t>
      </w:r>
      <w:r w:rsidR="002C5D05" w:rsidRPr="002C5D05">
        <w:rPr>
          <w:rFonts w:ascii="仿宋" w:eastAsia="仿宋" w:hAnsi="仿宋" w:hint="eastAsia"/>
          <w:kern w:val="0"/>
          <w:sz w:val="28"/>
          <w:szCs w:val="28"/>
        </w:rPr>
        <w:t>主要考查应聘人员的综合素质、专业知识、专业（业务）能力、管理能力、实际操作技能以及潜能等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，采取结构化面试方式进行。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二、考生须携带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通知书、笔试准考证和本人有效身份证（均为原件），按指定的时间到指定的地点办理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确认手续并按要求参加，不按时办理确认手续或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当天不按时报到以及缺席者，按自动弃权处理。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三、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期间，考生进行集中封闭管理。考生进入候考室前，通信工具及其他物品一律交工作人员集中保管。进入候考室后自觉接受工作人员安检。如携带通信工具等违纪物品，一经发现，作违纪处理。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四、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前考生应将本人的有关证件交工作人员核对，并在考生候考室通过抽签确定参加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的顺序；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开始后，由工作人员按抽签顺序号逐一引入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考场。进入考场后不得介绍本人姓名，只能说明自己的抽签顺序号</w:t>
      </w:r>
      <w:r w:rsidRPr="001D4B55">
        <w:rPr>
          <w:rFonts w:ascii="仿宋" w:eastAsia="仿宋" w:hAnsi="仿宋" w:hint="eastAsia"/>
          <w:sz w:val="30"/>
          <w:szCs w:val="30"/>
          <w:shd w:val="clear" w:color="auto" w:fill="FFFFFF"/>
        </w:rPr>
        <w:t>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spacing w:val="-4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五、考生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成绩经考场监督员核对签字确认后，由主考审核签字，当场向考生公布。考生待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成绩公布后，由工作人员引导退出考场、考点。</w:t>
      </w:r>
      <w:r w:rsidRPr="001D4B55">
        <w:rPr>
          <w:rFonts w:ascii="仿宋" w:eastAsia="仿宋" w:hAnsi="仿宋" w:hint="eastAsia"/>
          <w:spacing w:val="-4"/>
          <w:kern w:val="0"/>
          <w:sz w:val="28"/>
          <w:szCs w:val="28"/>
        </w:rPr>
        <w:t>考生退场时不得带走面试试题、草稿纸等任何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spacing w:val="-4"/>
          <w:kern w:val="0"/>
          <w:sz w:val="28"/>
          <w:szCs w:val="28"/>
        </w:rPr>
        <w:t>资料。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六、考生必须严格遵守考场纪律和保密规定，听从工作人员安排，不得随意走动、喧哗。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  <w:kern w:val="0"/>
          <w:sz w:val="28"/>
          <w:szCs w:val="28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七、考生违纪，视情节轻重给予警告直至宣布取消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资格或宣布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成绩无效。</w:t>
      </w:r>
    </w:p>
    <w:p w:rsidR="0066132E" w:rsidRPr="001D4B55" w:rsidRDefault="0066132E" w:rsidP="0066132E">
      <w:pPr>
        <w:widowControl/>
        <w:spacing w:line="480" w:lineRule="exact"/>
        <w:ind w:firstLine="629"/>
        <w:rPr>
          <w:rFonts w:ascii="仿宋" w:eastAsia="仿宋" w:hAnsi="仿宋"/>
        </w:rPr>
      </w:pPr>
      <w:r w:rsidRPr="001D4B55">
        <w:rPr>
          <w:rFonts w:ascii="仿宋" w:eastAsia="仿宋" w:hAnsi="仿宋" w:hint="eastAsia"/>
          <w:kern w:val="0"/>
          <w:sz w:val="28"/>
          <w:szCs w:val="28"/>
        </w:rPr>
        <w:t>八、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结束后，考生的笔试和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成绩按</w:t>
      </w:r>
      <w:r>
        <w:rPr>
          <w:rFonts w:ascii="仿宋" w:eastAsia="仿宋" w:hAnsi="仿宋" w:hint="eastAsia"/>
          <w:kern w:val="0"/>
          <w:sz w:val="28"/>
          <w:szCs w:val="28"/>
        </w:rPr>
        <w:t>6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:</w:t>
      </w: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权重合成总分（实际人数少于或等于职位计划数的，</w:t>
      </w:r>
      <w:r w:rsidR="001E7B4B">
        <w:rPr>
          <w:rFonts w:ascii="仿宋" w:eastAsia="仿宋" w:hAnsi="仿宋" w:hint="eastAsia"/>
          <w:kern w:val="0"/>
          <w:sz w:val="28"/>
          <w:szCs w:val="28"/>
        </w:rPr>
        <w:t>专业测</w:t>
      </w:r>
      <w:r w:rsidR="001E7B4B" w:rsidRPr="001D4B55">
        <w:rPr>
          <w:rFonts w:ascii="仿宋" w:eastAsia="仿宋" w:hAnsi="仿宋" w:hint="eastAsia"/>
          <w:kern w:val="0"/>
          <w:sz w:val="28"/>
          <w:szCs w:val="28"/>
        </w:rPr>
        <w:t>试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成绩须达到</w:t>
      </w:r>
      <w:r>
        <w:rPr>
          <w:rFonts w:ascii="仿宋" w:eastAsia="仿宋" w:hAnsi="仿宋" w:hint="eastAsia"/>
          <w:kern w:val="0"/>
          <w:sz w:val="28"/>
          <w:szCs w:val="28"/>
        </w:rPr>
        <w:t>60</w:t>
      </w:r>
      <w:r w:rsidRPr="001D4B55">
        <w:rPr>
          <w:rFonts w:ascii="仿宋" w:eastAsia="仿宋" w:hAnsi="仿宋" w:hint="eastAsia"/>
          <w:kern w:val="0"/>
          <w:sz w:val="28"/>
          <w:szCs w:val="28"/>
        </w:rPr>
        <w:t>分以上方可进入下一环节）。</w:t>
      </w:r>
    </w:p>
    <w:p w:rsidR="00D507B3" w:rsidRPr="0066132E" w:rsidRDefault="00D507B3">
      <w:bookmarkStart w:id="0" w:name="_GoBack"/>
      <w:bookmarkEnd w:id="0"/>
    </w:p>
    <w:sectPr w:rsidR="00D507B3" w:rsidRPr="00661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FA" w:rsidRDefault="000361FA" w:rsidP="00525CB2">
      <w:r>
        <w:separator/>
      </w:r>
    </w:p>
  </w:endnote>
  <w:endnote w:type="continuationSeparator" w:id="0">
    <w:p w:rsidR="000361FA" w:rsidRDefault="000361FA" w:rsidP="0052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FA" w:rsidRDefault="000361FA" w:rsidP="00525CB2">
      <w:r>
        <w:separator/>
      </w:r>
    </w:p>
  </w:footnote>
  <w:footnote w:type="continuationSeparator" w:id="0">
    <w:p w:rsidR="000361FA" w:rsidRDefault="000361FA" w:rsidP="0052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2E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1FA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E7B4B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5D05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25CB2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48F7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32E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D8519-6D72-47FD-83BA-E0E5F6F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C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C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2</cp:revision>
  <dcterms:created xsi:type="dcterms:W3CDTF">2020-09-15T09:14:00Z</dcterms:created>
  <dcterms:modified xsi:type="dcterms:W3CDTF">2020-09-15T09:14:00Z</dcterms:modified>
</cp:coreProperties>
</file>